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01FB8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8A0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F614F" w:rsidRPr="00161F48" w:rsidRDefault="00813A1C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AF614F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813A1C" w:rsidRDefault="00D53BC3" w:rsidP="00813A1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</w:t>
            </w:r>
            <w:r w:rsidR="00813A1C">
              <w:rPr>
                <w:b w:val="0"/>
                <w:iCs/>
                <w:sz w:val="24"/>
                <w:szCs w:val="24"/>
              </w:rPr>
              <w:t xml:space="preserve">б исполнении областного бюджете и о законности счетов-извещений на оплату ЖКХ </w:t>
            </w:r>
          </w:p>
          <w:p w:rsidR="00813A1C" w:rsidRPr="00161F48" w:rsidRDefault="00813A1C" w:rsidP="00813A1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и коммунальных услуг </w:t>
            </w:r>
          </w:p>
          <w:p w:rsidR="00AF614F" w:rsidRPr="00161F48" w:rsidRDefault="00AF614F" w:rsidP="00D53BC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Default="00813A1C" w:rsidP="007A68C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Направлен ответ в части компетенции Департамента финансов.</w:t>
            </w:r>
          </w:p>
          <w:p w:rsidR="00813A1C" w:rsidRPr="00161F48" w:rsidRDefault="00813A1C" w:rsidP="00813A1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В остальной части – переадресовано по подведомственности 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C71D3" w:rsidRPr="00161F48" w:rsidRDefault="008A0B70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8A0B70" w:rsidRDefault="00D53BC3" w:rsidP="008A0B7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="008A0B70">
              <w:rPr>
                <w:b w:val="0"/>
                <w:iCs/>
                <w:sz w:val="24"/>
                <w:szCs w:val="24"/>
              </w:rPr>
              <w:t xml:space="preserve">О возврате ошибочно уплаченных </w:t>
            </w:r>
          </w:p>
          <w:p w:rsidR="005C71D3" w:rsidRPr="00161F48" w:rsidRDefault="008A0B70" w:rsidP="008A0B7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денежных средств   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8A0B70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912B23"/>
    <w:rsid w:val="009222FC"/>
    <w:rsid w:val="009429A4"/>
    <w:rsid w:val="00997F85"/>
    <w:rsid w:val="009C1149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53BC3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4</cp:revision>
  <cp:lastPrinted>2019-04-05T07:49:00Z</cp:lastPrinted>
  <dcterms:created xsi:type="dcterms:W3CDTF">2021-04-02T12:10:00Z</dcterms:created>
  <dcterms:modified xsi:type="dcterms:W3CDTF">2021-04-02T12:43:00Z</dcterms:modified>
</cp:coreProperties>
</file>